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07.12.2020 N 2041</w:t>
              <w:br/>
              <w:t xml:space="preserve">(ред. от 13.02.2024)</w:t>
              <w:br/>
              <w:t xml:space="preserve">"Об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26.12.2024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7 декабря 2020 г. N 2041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ТРЕБОВАНИЙ</w:t>
      </w:r>
    </w:p>
    <w:p>
      <w:pPr>
        <w:pStyle w:val="2"/>
        <w:jc w:val="center"/>
      </w:pPr>
      <w:r>
        <w:rPr>
          <w:sz w:val="20"/>
        </w:rPr>
        <w:t xml:space="preserve">К ПОДГОТОВКЕ ДОКЛАДОВ О ВИДАХ ГОСУДАРСТВЕННОГО КОНТРОЛЯ</w:t>
      </w:r>
    </w:p>
    <w:p>
      <w:pPr>
        <w:pStyle w:val="2"/>
        <w:jc w:val="center"/>
      </w:pPr>
      <w:r>
        <w:rPr>
          <w:sz w:val="20"/>
        </w:rPr>
        <w:t xml:space="preserve">(НАДЗОРА), МУНИЦИПАЛЬНОГО КОНТРОЛЯ И СВОДНОГО ДОКЛАДА</w:t>
      </w:r>
    </w:p>
    <w:p>
      <w:pPr>
        <w:pStyle w:val="2"/>
        <w:jc w:val="center"/>
      </w:pPr>
      <w:r>
        <w:rPr>
          <w:sz w:val="20"/>
        </w:rPr>
        <w:t xml:space="preserve">О ГОСУДАРСТВЕННОМ КОНТРОЛЕ (НАДЗОРЕ), МУНИЦИПАЛЬНОМ</w:t>
      </w:r>
    </w:p>
    <w:p>
      <w:pPr>
        <w:pStyle w:val="2"/>
        <w:jc w:val="center"/>
      </w:pPr>
      <w:r>
        <w:rPr>
          <w:sz w:val="20"/>
        </w:rPr>
        <w:t xml:space="preserve">КОНТРОЛЕ В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16.08.2023 </w:t>
            </w:r>
            <w:hyperlink w:history="0" r:id="rId7" w:tooltip="Постановление Правительства РФ от 16.08.2023 N 1341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1341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13.02.2024 </w:t>
            </w:r>
            <w:hyperlink w:history="0" r:id="rId8" w:tooltip="Постановление Правительства РФ от 13.02.2024 N 153 &quot;О внесении изменений в постановление Правительства Российской Федерации от 7 декабря 2020 г. N 2041&quot; {КонсультантПлюс}">
              <w:r>
                <w:rPr>
                  <w:sz w:val="20"/>
                  <w:color w:val="0000ff"/>
                </w:rPr>
                <w:t xml:space="preserve">N 153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9" w:tooltip="Федеральный закон от 31.07.2020 N 248-ФЗ (ред. от 08.08.2024) &quot;О государственном контроле (надзоре) и муниципальном контроле в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частью 10 статьи 30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bookmarkStart w:id="16" w:name="P16"/>
    <w:bookmarkEnd w:id="1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4" w:tooltip="ТРЕБОВАНИЯ">
        <w:r>
          <w:rPr>
            <w:sz w:val="20"/>
            <w:color w:val="0000ff"/>
          </w:rPr>
          <w:t xml:space="preserve">требования</w:t>
        </w:r>
      </w:hyperlink>
      <w:r>
        <w:rPr>
          <w:sz w:val="20"/>
        </w:rPr>
        <w:t xml:space="preserve">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подготовка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 осуществляется в соответствии с </w:t>
      </w:r>
      <w:hyperlink w:history="0" w:anchor="P34" w:tooltip="ТРЕБОВАНИЯ">
        <w:r>
          <w:rPr>
            <w:sz w:val="20"/>
            <w:color w:val="0000ff"/>
          </w:rPr>
          <w:t xml:space="preserve">требованиями</w:t>
        </w:r>
      </w:hyperlink>
      <w:r>
        <w:rPr>
          <w:sz w:val="20"/>
        </w:rPr>
        <w:t xml:space="preserve">, указанными в </w:t>
      </w:r>
      <w:hyperlink w:history="0" w:anchor="P16" w:tooltip="1. Утвердить прилагаемые требования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постановления, начиная с докладов за 2021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Установить, что реализация настоящего постановления осуществляется федеральными органами исполнительной власти в пределах установленной численности работников центральных аппаратов, территориальных органов и подведомственных им организаций, а также бюджетных ассигнований, предусмотренных федеральным органам исполнительной власти в федеральном бюджете на руководство и управление в сфере установленных функций.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постановление вступает в силу с 1 июля 2021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7 декабря 2020 г. N 2041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ТРЕБОВАНИЯ</w:t>
      </w:r>
    </w:p>
    <w:p>
      <w:pPr>
        <w:pStyle w:val="2"/>
        <w:jc w:val="center"/>
      </w:pPr>
      <w:r>
        <w:rPr>
          <w:sz w:val="20"/>
        </w:rPr>
        <w:t xml:space="preserve">К ПОДГОТОВКЕ ДОКЛАДОВ О ВИДАХ ГОСУДАРСТВЕННОГО КОНТРОЛЯ</w:t>
      </w:r>
    </w:p>
    <w:p>
      <w:pPr>
        <w:pStyle w:val="2"/>
        <w:jc w:val="center"/>
      </w:pPr>
      <w:r>
        <w:rPr>
          <w:sz w:val="20"/>
        </w:rPr>
        <w:t xml:space="preserve">(НАДЗОРА), МУНИЦИПАЛЬНОГО КОНТРОЛЯ И СВОДНОГО ДОКЛАДА</w:t>
      </w:r>
    </w:p>
    <w:p>
      <w:pPr>
        <w:pStyle w:val="2"/>
        <w:jc w:val="center"/>
      </w:pPr>
      <w:r>
        <w:rPr>
          <w:sz w:val="20"/>
        </w:rPr>
        <w:t xml:space="preserve">О ГОСУДАРСТВЕННОМ КОНТРОЛЕ (НАДЗОРЕ), МУНИЦИПАЛЬНОМ</w:t>
      </w:r>
    </w:p>
    <w:p>
      <w:pPr>
        <w:pStyle w:val="2"/>
        <w:jc w:val="center"/>
      </w:pPr>
      <w:r>
        <w:rPr>
          <w:sz w:val="20"/>
        </w:rPr>
        <w:t xml:space="preserve">КОНТРОЛЕ В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16.08.2023 </w:t>
            </w:r>
            <w:hyperlink w:history="0" r:id="rId10" w:tooltip="Постановление Правительства РФ от 16.08.2023 N 1341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1341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13.02.2024 </w:t>
            </w:r>
            <w:hyperlink w:history="0" r:id="rId11" w:tooltip="Постановление Правительства РФ от 13.02.2024 N 153 &quot;О внесении изменений в постановление Правительства Российской Федерации от 7 декабря 2020 г. N 2041&quot; {КонсультантПлюс}">
              <w:r>
                <w:rPr>
                  <w:sz w:val="20"/>
                  <w:color w:val="0000ff"/>
                </w:rPr>
                <w:t xml:space="preserve">N 153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документ устанавливает требования к подготовке докладов о видах государственного контроля (надзора), муниципального контроля (далее - виды контроля), сведения о которых включены в единый реестр видов федерального государственного контроля (надзора), регионального государственного контроля (надзора), муниципального контроля (далее - единый реестр видов контроля), а также к подготовке сводного доклада о государственном контроле (надзоре), муниципальном контроле в Российской Федерации (далее соответственно - доклады о видах контроля, сводный доклад).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Доклады о видах федерального государственного контроля (надзора), содержащие сведения об организации и осуществлении видов контроля, подготавливаются ежегодно по итогам их осуществления за предыдущий год (далее - отчетный год):</w:t>
      </w:r>
    </w:p>
    <w:bookmarkStart w:id="45" w:name="P45"/>
    <w:bookmarkEnd w:id="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вида федерального государственного контроля (надзора), осуществляемого федеральным органом исполнительной власти, Государственной корпорацией по космической деятельности "Роскосмос", Государственной корпорацией по атомной энергии "Росатом", публично-правовой компанией, государственным учреждением (далее - федеральные контрольные (надзорные) органы), - федеральным контрольным (надзорным) органом;</w:t>
      </w:r>
    </w:p>
    <w:bookmarkStart w:id="46" w:name="P46"/>
    <w:bookmarkEnd w:id="4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вида федерального государственного контроля (надзора), осуществляемого несколькими федеральными контрольными (надзорными) органами, - федеральным органом исполнительной власти, определенным положением о виде федерального государственного контроля (надзора), если федеральным законом предусмотрено определение положением о виде федерального контроля (надзора) федерального органа исполнительной власти, уполномоченного на подготовку доклада (на основе сведений об организации и осуществлении вида федерального государственного контроля (надзора), подготовленных указанными федеральными контрольными (надзорными) органами);</w:t>
      </w:r>
    </w:p>
    <w:bookmarkStart w:id="47" w:name="P47"/>
    <w:bookmarkEnd w:id="4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для вида федерального государственного контроля (надзора), полномочия по осуществлению которого переданы органам государственной власти субъектов Российской Федерации, органам местного самоуправления, - федеральным органом исполнительной власти, наделенным полномочиями по контролю за осуществлением вида федерального государственного контроля (надзора) или в определенных Правительством Российской Федерации случаях полномочиями по выработке государственной политики и нормативно-правовому регулированию в установленной сфере деятельности, на основе сведений об организации и осуществлении видов контроля, подготовленных: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исполнительными органами субъектов Российской Федерации, наделенными полномочиями по осуществлению вида федерального государственного контроля (надзора), или иными исполнительными органами субъекта Российской Федерации, наделенными полномочиями по подготовке таких сведений положением о виде федерального государственного контроля (надзора), утвержденным высшим исполнительным органом субъекта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остановление Правительства РФ от 16.08.2023 N 1341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16.08.2023 N 1341)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органами местного самоуправления, наделенными полномочиями по осуществлению вида федерального государственного контроля (надзора), или иными органами местного самоуправления, наделенными полномочиями по подготовке таких сведений положением о виде федерального государственного контроля (надзора), утвержденным высшим исполнительным органом субъекта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Постановление Правительства РФ от 16.08.2023 N 1341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16.08.2023 N 1341)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Доклады о видах регионального государственного контроля (надзора) подготавливаются ежегодно по итогам их осуществления за отчетный год:</w:t>
      </w:r>
    </w:p>
    <w:bookmarkStart w:id="53" w:name="P53"/>
    <w:bookmarkEnd w:id="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вида регионального государственного контроля (надзора), осуществляемого исполнительным органом субъекта Российской Федерации, государственным учреждением (далее - региональные контрольные (надзорные) органы), - региональным контрольным (надзорным) органом;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остановление Правительства РФ от 16.08.2023 N 1341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16.08.2023 N 1341)</w:t>
      </w:r>
    </w:p>
    <w:bookmarkStart w:id="55" w:name="P55"/>
    <w:bookmarkEnd w:id="5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вида регионального государственного контроля (надзора), полномочия по осуществлению которого переданы для осуществления органам местного самоуправления, - региональным контрольным (надзорным) органом на основе сведений об организации и осуществлении вида контроля, подготовленных органами местного самоуправления или иными органами местного самоуправления, наделенными такими полномочиями положением о виде регионального государственного контроля (надзора), утвержденным высшим исполнительным органом субъекта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остановление Правительства РФ от 16.08.2023 N 1341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16.08.2023 N 1341)</w:t>
      </w:r>
    </w:p>
    <w:bookmarkStart w:id="57" w:name="P57"/>
    <w:bookmarkEnd w:id="5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Доклады о видах муниципального контроля подготавливаются ежегодно по итогам их осуществления за отчетный год: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вида муниципального контроля, осуществляемого органом местного самоуправления, муниципальным учреждением (далее - муниципальные контрольные (надзорные) органы), - муниципальным контрольным (надзорным) органом;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вида муниципального контроля, осуществляемого региональным контрольным (надзорным) органом в соответствии с законом субъекта Российской Федерации о перераспределении полномочий между органами местного самоуправления и органами государственной власти субъекта Российской Федерации, - региональным контрольным (надзорным) органом.</w:t>
      </w:r>
    </w:p>
    <w:bookmarkStart w:id="60" w:name="P60"/>
    <w:bookmarkEnd w:id="6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Доклад о виде регионального государственного контроля (надзора) в Российской Федерации, доклад о виде муниципального контроля в Российской Федерации подготавливаются федеральным органом исполнительной власти, наделенным полномочиями по выработке государственной политики и нормативно-правовому регулированию в установленной сфере деятельности, если это определено общими требованиями к организации и осуществлению вида регионального государственного контроля (надзора), вида муниципального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доклады о видах контроля, сводный доклад включаются сведения об организации и осуществлении видов контроля за отчетный год с учетом </w:t>
      </w:r>
      <w:hyperlink w:history="0" w:anchor="P102" w:tooltip="БАЗОВЫЙ ПЕРЕЧЕНЬ">
        <w:r>
          <w:rPr>
            <w:sz w:val="20"/>
            <w:color w:val="0000ff"/>
          </w:rPr>
          <w:t xml:space="preserve">приложения</w:t>
        </w:r>
      </w:hyperlink>
      <w:r>
        <w:rPr>
          <w:sz w:val="20"/>
        </w:rPr>
        <w:t xml:space="preserve">, в том числе в отношении видов контроля, указанных в </w:t>
      </w:r>
      <w:hyperlink w:history="0" r:id="rId16" w:tooltip="Федеральный закон от 31.07.2020 N 248-ФЗ (ред. от 08.08.2024) &quot;О государственном контроле (надзоре) и муниципальном контроле в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части 5 статьи 2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Сведения, включенные в доклады о видах контроля, сводный доклад, должны соответствовать сведениям, включенным в единый реестр видов контроля, единый реестр контрольных (надзорных) мероприятий, информации, содержащейся в форме федерального статистического наблюдения об осуществлении государственного контроля (надзора), муниципального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При подготовке докладов о видах контроля, сводного доклада могут использоваться данные социологических и иных опросов организаций и граждан, в том числе индивидуальных предпринимателей, в отношении которых контрольными (надзорными) органами проводятся профилактические и контрольные (надзорные) мероприятия, осуществляются специальные режимы государственного контроля (надзора), данные, размещенные в иных информационных системах, используемых контрольными (надзорными) органами при осуществлении государственного контроля (надзора) и муниципального контроля.</w:t>
      </w:r>
    </w:p>
    <w:bookmarkStart w:id="64" w:name="P64"/>
    <w:bookmarkEnd w:id="6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Сведения об организации и осуществлении видов контроля, доклады о видах контроля подписываются руководителями (заместителями руководителей) органов и учреждений, ответственных за их подготовку. Сведения об организации и осуществлении федерального государственного контроля (надзора) и регионального государственного контроля (надзора), указанные в </w:t>
      </w:r>
      <w:hyperlink w:history="0" w:anchor="P112" w:tooltip="г) о количестве контролируемых лиц, в отношении которых проведены контрольные (надзорные) мероприятия с взаимодействием с контролируемым лицом, специальные режимы государственного контроля (надзора);">
        <w:r>
          <w:rPr>
            <w:sz w:val="20"/>
            <w:color w:val="0000ff"/>
          </w:rPr>
          <w:t xml:space="preserve">подпунктах "г"</w:t>
        </w:r>
      </w:hyperlink>
      <w:r>
        <w:rPr>
          <w:sz w:val="20"/>
        </w:rPr>
        <w:t xml:space="preserve"> и </w:t>
      </w:r>
      <w:hyperlink w:history="0" w:anchor="P113" w:tooltip="д) о количестве объектов контроля, категория риска которых изменена в отчетном периоде.">
        <w:r>
          <w:rPr>
            <w:sz w:val="20"/>
            <w:color w:val="0000ff"/>
          </w:rPr>
          <w:t xml:space="preserve">"д" пункта 1</w:t>
        </w:r>
      </w:hyperlink>
      <w:r>
        <w:rPr>
          <w:sz w:val="20"/>
        </w:rPr>
        <w:t xml:space="preserve">, </w:t>
      </w:r>
      <w:hyperlink w:history="0" w:anchor="P116" w:tooltip="а) о количестве контролируемых лиц, у которых в рамках проведения контрольных (надзорных) мероприятий с взаимодействием с контролируемым лицом, специальных режимов государственного контроля (надзора) выявлены нарушения обязательных требований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, </w:t>
      </w:r>
      <w:hyperlink w:history="0" w:anchor="P118" w:tooltip="в) о количестве административных наказаний, назначенных по итогам контрольных (надзорных) мероприятий, специальных режимов государственного контроля (надзора);">
        <w:r>
          <w:rPr>
            <w:sz w:val="20"/>
            <w:color w:val="0000ff"/>
          </w:rPr>
          <w:t xml:space="preserve">"в"</w:t>
        </w:r>
      </w:hyperlink>
      <w:r>
        <w:rPr>
          <w:sz w:val="20"/>
        </w:rPr>
        <w:t xml:space="preserve"> и </w:t>
      </w:r>
      <w:hyperlink w:history="0" w:anchor="P119" w:tooltip="г) о наложенных и взысканных (уплаченных) административных штрафах.">
        <w:r>
          <w:rPr>
            <w:sz w:val="20"/>
            <w:color w:val="0000ff"/>
          </w:rPr>
          <w:t xml:space="preserve">"г" пункта 3</w:t>
        </w:r>
      </w:hyperlink>
      <w:r>
        <w:rPr>
          <w:sz w:val="20"/>
        </w:rPr>
        <w:t xml:space="preserve">, </w:t>
      </w:r>
      <w:hyperlink w:history="0" w:anchor="P121" w:tooltip="5. Общие сведения о результатах судебного обжалования решений контрольных (надзорных) органов, действий (бездействия) их должностных лиц.">
        <w:r>
          <w:rPr>
            <w:sz w:val="20"/>
            <w:color w:val="0000ff"/>
          </w:rPr>
          <w:t xml:space="preserve">пунктах 5</w:t>
        </w:r>
      </w:hyperlink>
      <w:r>
        <w:rPr>
          <w:sz w:val="20"/>
        </w:rPr>
        <w:t xml:space="preserve"> - </w:t>
      </w:r>
      <w:hyperlink w:history="0" w:anchor="P125" w:tooltip="9. Выводы и предложения по итогам организации и осуществления вида контроля.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 базового перечня сведений, включаемых в доклад о виде государственного контроля (надзора), виде муниципального контроля, предусмотренного приложением к настоящим требованиям, муниципального контроля, указанные в </w:t>
      </w:r>
      <w:hyperlink w:history="0" w:anchor="P116" w:tooltip="а) о количестве контролируемых лиц, у которых в рамках проведения контрольных (надзорных) мероприятий с взаимодействием с контролируемым лицом, специальных режимов государственного контроля (надзора) выявлены нарушения обязательных требований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, </w:t>
      </w:r>
      <w:hyperlink w:history="0" w:anchor="P118" w:tooltip="в) о количестве административных наказаний, назначенных по итогам контрольных (надзорных) мероприятий, специальных режимов государственного контроля (надзора);">
        <w:r>
          <w:rPr>
            <w:sz w:val="20"/>
            <w:color w:val="0000ff"/>
          </w:rPr>
          <w:t xml:space="preserve">"в"</w:t>
        </w:r>
      </w:hyperlink>
      <w:r>
        <w:rPr>
          <w:sz w:val="20"/>
        </w:rPr>
        <w:t xml:space="preserve"> и </w:t>
      </w:r>
      <w:hyperlink w:history="0" w:anchor="P119" w:tooltip="г) о наложенных и взысканных (уплаченных) административных штрафах.">
        <w:r>
          <w:rPr>
            <w:sz w:val="20"/>
            <w:color w:val="0000ff"/>
          </w:rPr>
          <w:t xml:space="preserve">"г" пункта 3</w:t>
        </w:r>
      </w:hyperlink>
      <w:r>
        <w:rPr>
          <w:sz w:val="20"/>
        </w:rPr>
        <w:t xml:space="preserve">, </w:t>
      </w:r>
      <w:hyperlink w:history="0" w:anchor="P124" w:tooltip="8. Общие сведения о кадровом обеспечении в контрольных (надзорных) органах.">
        <w:r>
          <w:rPr>
            <w:sz w:val="20"/>
            <w:color w:val="0000ff"/>
          </w:rPr>
          <w:t xml:space="preserve">пунктах 8</w:t>
        </w:r>
      </w:hyperlink>
      <w:r>
        <w:rPr>
          <w:sz w:val="20"/>
        </w:rPr>
        <w:t xml:space="preserve"> и </w:t>
      </w:r>
      <w:hyperlink w:history="0" w:anchor="P125" w:tooltip="9. Выводы и предложения по итогам организации и осуществления вида контроля.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 указанного перечня, представляются в электронной форме посредством подсистемы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"Типовое облачное решение по автоматизации контрольной (надзорной) деятельности", с учетом методических рекомендаций, издаваемых Министерством экономического развития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остановление Правительства РФ от 13.02.2024 N 153 &quot;О внесении изменений в постановление Правительства Российской Федерации от 7 декабря 2020 г. N 20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13.02.2024 N 153)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Размещение сведений осуществляется в следующие сроки: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доклады о видах федерального государственного контроля (надзора), указанные в </w:t>
      </w:r>
      <w:hyperlink w:history="0" w:anchor="P45" w:tooltip="а) для вида федерального государственного контроля (надзора), осуществляемого федеральным органом исполнительной власти, Государственной корпорацией по космической деятельности &quot;Роскосмос&quot;, Государственной корпорацией по атомной энергии &quot;Росатом&quot;, публично-правовой компанией, государственным учреждением (далее - федеральные контрольные (надзорные) органы), - федеральным контрольным (надзорным) органом;">
        <w:r>
          <w:rPr>
            <w:sz w:val="20"/>
            <w:color w:val="0000ff"/>
          </w:rPr>
          <w:t xml:space="preserve">подпункте "а" пункта 2</w:t>
        </w:r>
      </w:hyperlink>
      <w:r>
        <w:rPr>
          <w:sz w:val="20"/>
        </w:rPr>
        <w:t xml:space="preserve"> настоящего документа, - до 15 марта года, следующего за отчетным годом;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видах федерального государственного контроля (надзора), указанные в </w:t>
      </w:r>
      <w:hyperlink w:history="0" w:anchor="P46" w:tooltip="б) для вида федерального государственного контроля (надзора), осуществляемого несколькими федеральными контрольными (надзорными) органами, - федеральным органом исполнительной власти, определенным положением о виде федерального государственного контроля (надзора), если федеральным законом предусмотрено определение положением о виде федерального контроля (надзора) федерального органа исполнительной власти, уполномоченного на подготовку доклада (на основе сведений об организации и осуществлении вида федера...">
        <w:r>
          <w:rPr>
            <w:sz w:val="20"/>
            <w:color w:val="0000ff"/>
          </w:rPr>
          <w:t xml:space="preserve">подпункте "б" пункта 2</w:t>
        </w:r>
      </w:hyperlink>
      <w:r>
        <w:rPr>
          <w:sz w:val="20"/>
        </w:rPr>
        <w:t xml:space="preserve"> настоящего документа, - до 1 марта года, следующего за отчетным годом;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об организации и осуществлении вида федерального государственного контроля (надзора), указанные в </w:t>
      </w:r>
      <w:hyperlink w:history="0" w:anchor="P47" w:tooltip="в) для вида федерального государственного контроля (надзора), полномочия по осуществлению которого переданы органам государственной власти субъектов Российской Федерации, органам местного самоуправления, - федеральным органом исполнительной власти, наделенным полномочиями по контролю за осуществлением вида федерального государственного контроля (надзора) или в определенных Правительством Российской Федерации случаях полномочиями по выработке государственной политики и нормативно-правовому регулированию в...">
        <w:r>
          <w:rPr>
            <w:sz w:val="20"/>
            <w:color w:val="0000ff"/>
          </w:rPr>
          <w:t xml:space="preserve">подпункте "в" пункта 2</w:t>
        </w:r>
      </w:hyperlink>
      <w:r>
        <w:rPr>
          <w:sz w:val="20"/>
        </w:rPr>
        <w:t xml:space="preserve"> настоящего документа, - до 1 марта года, следующего за отчетным годом;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доклады о видах регионального государственного контроля (надзора), указанные в </w:t>
      </w:r>
      <w:hyperlink w:history="0" w:anchor="P53" w:tooltip="а) для вида регионального государственного контроля (надзора), осуществляемого исполнительным органом субъекта Российской Федерации, государственным учреждением (далее - региональные контрольные (надзорные) органы), - региональным контрольным (надзорным) органом;">
        <w:r>
          <w:rPr>
            <w:sz w:val="20"/>
            <w:color w:val="0000ff"/>
          </w:rPr>
          <w:t xml:space="preserve">подпункте "а" пункта 3</w:t>
        </w:r>
      </w:hyperlink>
      <w:r>
        <w:rPr>
          <w:sz w:val="20"/>
        </w:rPr>
        <w:t xml:space="preserve"> настоящего документа, - до 15 марта года, следующего за отчетным годом;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об организации и осуществлении вида регионального государственного контроля (надзора), указанные в </w:t>
      </w:r>
      <w:hyperlink w:history="0" w:anchor="P55" w:tooltip="б) для вида регионального государственного контроля (надзора), полномочия по осуществлению которого переданы для осуществления органам местного самоуправления, - региональным контрольным (надзорным) органом на основе сведений об организации и осуществлении вида контроля, подготовленных органами местного самоуправления или иными органами местного самоуправления, наделенными такими полномочиями положением о виде регионального государственного контроля (надзора), утвержденным высшим исполнительным органом с...">
        <w:r>
          <w:rPr>
            <w:sz w:val="20"/>
            <w:color w:val="0000ff"/>
          </w:rPr>
          <w:t xml:space="preserve">подпункте "б" пункта 3</w:t>
        </w:r>
      </w:hyperlink>
      <w:r>
        <w:rPr>
          <w:sz w:val="20"/>
        </w:rPr>
        <w:t xml:space="preserve"> настоящего документа, - до 1 марта года, следующего за отчетным годом;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доклады о видах муниципального контроля, указанные в </w:t>
      </w:r>
      <w:hyperlink w:history="0" w:anchor="P57" w:tooltip="4. Доклады о видах муниципального контроля подготавливаются ежегодно по итогам их осуществления за отчетный год: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настоящего документа, - до 15 марта года, следующего за отчетным годом;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доклады о виде регионального государственного контроля (надзора) в Российской Федерации, доклады о виде муниципального контроля в Российской Федерации в случаях, предусмотренных </w:t>
      </w:r>
      <w:hyperlink w:history="0" w:anchor="P60" w:tooltip="5. Доклад о виде регионального государственного контроля (надзора) в Российской Федерации, доклад о виде муниципального контроля в Российской Федерации подготавливаются федеральным органом исполнительной власти, наделенным полномочиями по выработке государственной политики и нормативно-правовому регулированию в установленной сфере деятельности, если это определено общими требованиями к организации и осуществлению вида регионального государственного контроля (надзора), вида муниципального контроля.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настоящего документа, - до 15 апреля года, следующего за отчетным годом.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Доклады о видах контроля подлежат размещению органами, осуществлявшими их подготовку, на официальном сайте в информационно-телекоммуникационной сети "Интернет" в срок, не превышающий 15 календарных дней со дня представления такого доклада посредством подсистемы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"Типовое облачное решение по автоматизации контрольной (надзорной) деятельности".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остановление Правительства РФ от 16.08.2023 N 1341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16.08.2023 N 1341)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Сводный доклад за отчетный год подготавливается Министерством экономического развития Российской Федерации на основании сведений, включенных в единый реестр видов контроля, единый реестр контрольных (надзорных) мероприятий, а также содержащихся в докладах о видах контроля сведений, представленных в соответствии с </w:t>
      </w:r>
      <w:hyperlink w:history="0" w:anchor="P64" w:tooltip="9. Сведения об организации и осуществлении видов контроля, доклады о видах контроля подписываются руководителями (заместителями руководителей) органов и учреждений, ответственных за их подготовку. Сведения об организации и осуществлении федерального государственного контроля (надзора) и регионального государственного контроля (надзора), указанные в подпунктах &quot;г&quot; и &quot;д&quot; пункта 1, подпунктах &quot;а&quot;, &quot;в&quot; и &quot;г&quot; пункта 3, пунктах 5 - 9 базового перечня сведений, включаемых в доклад о виде государственного контро...">
        <w:r>
          <w:rPr>
            <w:sz w:val="20"/>
            <w:color w:val="0000ff"/>
          </w:rPr>
          <w:t xml:space="preserve">пунктом 9</w:t>
        </w:r>
      </w:hyperlink>
      <w:r>
        <w:rPr>
          <w:sz w:val="20"/>
        </w:rPr>
        <w:t xml:space="preserve"> настоящих требований, и включает информацию об основных тенденциях организации и осуществления государственного контроля (надзора), муниципального контроля в Российской Федерации за отчетный год при осуществлении наиболее массовых видов контроля (надзора),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анализ сведений о контрольных (надзорных) мероприятиях;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анализ сведений о профилактических мероприятиях;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анализ сведений о досудебном обжаловании решений контрольных (надзорных) органов, действий (бездействия) их должностных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анализ сведений об осуществлении вида контроля в отношении субъектов малого и среднего предпринимательства;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анализ сведений о цифровизации контрольной (надзорной)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анализ сведений о результативности и эффективности видов государственного контроля (надзора), муниципального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выводы и предложения по итогам организации и осуществления государственного контроля (надзора), муниципального контроля.</w:t>
      </w:r>
    </w:p>
    <w:p>
      <w:pPr>
        <w:pStyle w:val="0"/>
        <w:jc w:val="both"/>
      </w:pPr>
      <w:r>
        <w:rPr>
          <w:sz w:val="20"/>
        </w:rPr>
        <w:t xml:space="preserve">(п. 10 в ред. </w:t>
      </w:r>
      <w:hyperlink w:history="0" r:id="rId19" w:tooltip="Постановление Правительства РФ от 13.02.2024 N 153 &quot;О внесении изменений в постановление Правительства Российской Федерации от 7 декабря 2020 г. N 204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13.02.2024 N 153)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Сводный доклад направляется Министерством экономического развития Российской Федерации до 1 июня года, следующего за отчетным годом, в Правительство Российской Федерации, а также размещается в информационно-телекоммуникационной сети "Интернет", в том числе в подсистеме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"Типовое облачное решение по автоматизации контрольной (надзорной) деятельности", до 15 июля года, следующего за отчетным годом.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остановление Правительства РФ от 16.08.2023 N 1341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16.08.2023 N 1341)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Доклады о видах контроля являются открытыми и общедоступными. Сведения, распространение которых ограничено или запрещено в соответствии с законодательством Российской Федерации, включению в такие доклады не подлежат.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требованиям к подготовке</w:t>
      </w:r>
    </w:p>
    <w:p>
      <w:pPr>
        <w:pStyle w:val="0"/>
        <w:jc w:val="right"/>
      </w:pPr>
      <w:r>
        <w:rPr>
          <w:sz w:val="20"/>
        </w:rPr>
        <w:t xml:space="preserve">докладов о видах государственного</w:t>
      </w:r>
    </w:p>
    <w:p>
      <w:pPr>
        <w:pStyle w:val="0"/>
        <w:jc w:val="right"/>
      </w:pPr>
      <w:r>
        <w:rPr>
          <w:sz w:val="20"/>
        </w:rPr>
        <w:t xml:space="preserve">контроля (надзора), муниципального</w:t>
      </w:r>
    </w:p>
    <w:p>
      <w:pPr>
        <w:pStyle w:val="0"/>
        <w:jc w:val="right"/>
      </w:pPr>
      <w:r>
        <w:rPr>
          <w:sz w:val="20"/>
        </w:rPr>
        <w:t xml:space="preserve">контроля и сводного доклада</w:t>
      </w:r>
    </w:p>
    <w:p>
      <w:pPr>
        <w:pStyle w:val="0"/>
        <w:jc w:val="right"/>
      </w:pPr>
      <w:r>
        <w:rPr>
          <w:sz w:val="20"/>
        </w:rPr>
        <w:t xml:space="preserve">о государственном контроле (надзоре),</w:t>
      </w:r>
    </w:p>
    <w:p>
      <w:pPr>
        <w:pStyle w:val="0"/>
        <w:jc w:val="right"/>
      </w:pPr>
      <w:r>
        <w:rPr>
          <w:sz w:val="20"/>
        </w:rPr>
        <w:t xml:space="preserve">муниципальном контроле</w:t>
      </w:r>
    </w:p>
    <w:p>
      <w:pPr>
        <w:pStyle w:val="0"/>
        <w:jc w:val="right"/>
      </w:pPr>
      <w:r>
        <w:rPr>
          <w:sz w:val="20"/>
        </w:rPr>
        <w:t xml:space="preserve">в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02" w:name="P102"/>
    <w:bookmarkEnd w:id="102"/>
    <w:p>
      <w:pPr>
        <w:pStyle w:val="2"/>
        <w:jc w:val="center"/>
      </w:pPr>
      <w:r>
        <w:rPr>
          <w:sz w:val="20"/>
        </w:rPr>
        <w:t xml:space="preserve">БАЗОВЫЙ ПЕРЕЧЕНЬ</w:t>
      </w:r>
    </w:p>
    <w:p>
      <w:pPr>
        <w:pStyle w:val="2"/>
        <w:jc w:val="center"/>
      </w:pPr>
      <w:r>
        <w:rPr>
          <w:sz w:val="20"/>
        </w:rPr>
        <w:t xml:space="preserve">СВЕДЕНИЙ, ВКЛЮЧАЕМЫХ В ДОКЛАД О ВИДЕ ГОСУДАРСТВЕННОГО</w:t>
      </w:r>
    </w:p>
    <w:p>
      <w:pPr>
        <w:pStyle w:val="2"/>
        <w:jc w:val="center"/>
      </w:pPr>
      <w:r>
        <w:rPr>
          <w:sz w:val="20"/>
        </w:rPr>
        <w:t xml:space="preserve">КОНТРОЛЯ (НАДЗОРА), ВИДЕ МУНИЦИПАЛЬНОГО КОНТРОЛЯ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1" w:tooltip="Постановление Правительства РФ от 13.02.2024 N 153 &quot;О внесении изменений в постановление Правительства Российской Федерации от 7 декабря 2020 г. N 204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13.02.2024 N 153)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Общие сведения о контрольных (надзорных) мероприятиях, специальных режимах государственного контроля (надзора), включая данные: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 количестве проведенных контрольных (надзорных)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 количестве контрольных (надзорных) мероприятий, проведенных с использованием средств дистанционного взаимодействия;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 количестве отказов в согласовании проведения контрольных (надзорных) мероприятий органов прокуратуры, в том числе о причинах отказов органами прокуратуры в согласовании проведения контрольных (надзорных) мероприятий и о мерах, предпринимаемых в целях минимизации таких отказов;</w:t>
      </w:r>
    </w:p>
    <w:bookmarkStart w:id="112" w:name="P112"/>
    <w:bookmarkEnd w:id="11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 количестве контролируемых лиц, в отношении которых проведены контрольные (надзорные) мероприятия с взаимодействием с контролируемым лицом, специальные режимы государственного контроля (надзора);</w:t>
      </w:r>
    </w:p>
    <w:bookmarkStart w:id="113" w:name="P113"/>
    <w:bookmarkEnd w:id="11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 количестве объектов контроля, категория риска которых изменена в отчетном периоде.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Общие сведения о проведенных профилактических мероприятиях.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Общие сведения о результатах проведенных контрольных (надзорных) мероприятий, специальных режимов государственного контроля (надзора), включая данные:</w:t>
      </w:r>
    </w:p>
    <w:bookmarkStart w:id="116" w:name="P116"/>
    <w:bookmarkEnd w:id="11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 количестве контролируемых лиц, у которых в рамках проведения контрольных (надзорных) мероприятий с взаимодействием с контролируемым лицом, специальных режимов государственного контроля (надзора) выявлены нарушения обязательных требований;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 количестве выявленных нарушений обязательных требований;</w:t>
      </w:r>
    </w:p>
    <w:bookmarkStart w:id="118" w:name="P118"/>
    <w:bookmarkEnd w:id="11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 количестве административных наказаний, назначенных по итогам контрольных (надзорных) мероприятий, специальных режимов государственного контроля (надзора);</w:t>
      </w:r>
    </w:p>
    <w:bookmarkStart w:id="119" w:name="P119"/>
    <w:bookmarkEnd w:id="1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 наложенных и взысканных (уплаченных) административных штрафах.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Общие сведения о результатах досудебного обжалования решений контрольных (надзорных) органов, действий (бездействия) их должностных лиц.</w:t>
      </w:r>
    </w:p>
    <w:bookmarkStart w:id="121" w:name="P121"/>
    <w:bookmarkEnd w:id="12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Общие сведения о результатах судебного обжалования решений контрольных (надзорных) органов, действий (бездействия) их должностных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Сведения о достижении ключевых показателей вида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Сведения о цифровизации вида контроля.</w:t>
      </w:r>
    </w:p>
    <w:bookmarkStart w:id="124" w:name="P124"/>
    <w:bookmarkEnd w:id="12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Общие сведения о кадровом обеспечении в контрольных (надзорных) органах.</w:t>
      </w:r>
    </w:p>
    <w:bookmarkStart w:id="125" w:name="P125"/>
    <w:bookmarkEnd w:id="1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Выводы и предложения по итогам организации и осуществления вида контроля.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07.12.2020 N 2041</w:t>
            <w:br/>
            <w:t>(ред. от 13.02.2024)</w:t>
            <w:br/>
            <w:t>"Об утверждении требований к подготовке докладо...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455065&amp;dst=100065" TargetMode = "External"/>
	<Relationship Id="rId8" Type="http://schemas.openxmlformats.org/officeDocument/2006/relationships/hyperlink" Target="https://login.consultant.ru/link/?req=doc&amp;base=RZB&amp;n=469834&amp;dst=100005" TargetMode = "External"/>
	<Relationship Id="rId9" Type="http://schemas.openxmlformats.org/officeDocument/2006/relationships/hyperlink" Target="https://login.consultant.ru/link/?req=doc&amp;base=RZB&amp;n=480240&amp;dst=100350" TargetMode = "External"/>
	<Relationship Id="rId10" Type="http://schemas.openxmlformats.org/officeDocument/2006/relationships/hyperlink" Target="https://login.consultant.ru/link/?req=doc&amp;base=RZB&amp;n=455065&amp;dst=100065" TargetMode = "External"/>
	<Relationship Id="rId11" Type="http://schemas.openxmlformats.org/officeDocument/2006/relationships/hyperlink" Target="https://login.consultant.ru/link/?req=doc&amp;base=RZB&amp;n=469834&amp;dst=100005" TargetMode = "External"/>
	<Relationship Id="rId12" Type="http://schemas.openxmlformats.org/officeDocument/2006/relationships/hyperlink" Target="https://login.consultant.ru/link/?req=doc&amp;base=RZB&amp;n=455065&amp;dst=100067" TargetMode = "External"/>
	<Relationship Id="rId13" Type="http://schemas.openxmlformats.org/officeDocument/2006/relationships/hyperlink" Target="https://login.consultant.ru/link/?req=doc&amp;base=RZB&amp;n=455065&amp;dst=100069" TargetMode = "External"/>
	<Relationship Id="rId14" Type="http://schemas.openxmlformats.org/officeDocument/2006/relationships/hyperlink" Target="https://login.consultant.ru/link/?req=doc&amp;base=RZB&amp;n=455065&amp;dst=100071" TargetMode = "External"/>
	<Relationship Id="rId15" Type="http://schemas.openxmlformats.org/officeDocument/2006/relationships/hyperlink" Target="https://login.consultant.ru/link/?req=doc&amp;base=RZB&amp;n=455065&amp;dst=100072" TargetMode = "External"/>
	<Relationship Id="rId16" Type="http://schemas.openxmlformats.org/officeDocument/2006/relationships/hyperlink" Target="https://login.consultant.ru/link/?req=doc&amp;base=RZB&amp;n=480240&amp;dst=100057" TargetMode = "External"/>
	<Relationship Id="rId17" Type="http://schemas.openxmlformats.org/officeDocument/2006/relationships/hyperlink" Target="https://login.consultant.ru/link/?req=doc&amp;base=RZB&amp;n=469834&amp;dst=100009" TargetMode = "External"/>
	<Relationship Id="rId18" Type="http://schemas.openxmlformats.org/officeDocument/2006/relationships/hyperlink" Target="https://login.consultant.ru/link/?req=doc&amp;base=RZB&amp;n=455065&amp;dst=100075" TargetMode = "External"/>
	<Relationship Id="rId19" Type="http://schemas.openxmlformats.org/officeDocument/2006/relationships/hyperlink" Target="https://login.consultant.ru/link/?req=doc&amp;base=RZB&amp;n=469834&amp;dst=100011" TargetMode = "External"/>
	<Relationship Id="rId20" Type="http://schemas.openxmlformats.org/officeDocument/2006/relationships/hyperlink" Target="https://login.consultant.ru/link/?req=doc&amp;base=RZB&amp;n=455065&amp;dst=100076" TargetMode = "External"/>
	<Relationship Id="rId21" Type="http://schemas.openxmlformats.org/officeDocument/2006/relationships/hyperlink" Target="https://login.consultant.ru/link/?req=doc&amp;base=RZB&amp;n=469834&amp;dst=10002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07.12.2020 N 2041
(ред. от 13.02.2024)
"Об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Федерации"</dc:title>
  <dcterms:created xsi:type="dcterms:W3CDTF">2024-12-26T07:39:33Z</dcterms:created>
</cp:coreProperties>
</file>